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0264" w:rsidRPr="008C2FDF" w:rsidRDefault="00913AD3" w:rsidP="008C2FDF">
      <w:pPr>
        <w:jc w:val="both"/>
        <w:rPr>
          <w:rFonts w:ascii="Times New Roman" w:hAnsi="Times New Roman" w:cs="Times New Roman"/>
          <w:b/>
          <w:sz w:val="24"/>
          <w:szCs w:val="24"/>
        </w:rPr>
      </w:pPr>
      <w:r w:rsidRPr="008C2FDF">
        <w:rPr>
          <w:rFonts w:ascii="Times New Roman" w:hAnsi="Times New Roman" w:cs="Times New Roman"/>
          <w:b/>
          <w:sz w:val="24"/>
          <w:szCs w:val="24"/>
        </w:rPr>
        <w:t>DATA VISUALIZATION</w:t>
      </w:r>
    </w:p>
    <w:p w:rsidR="00A51EDA" w:rsidRDefault="00A51EDA"/>
    <w:p w:rsidR="00A51EDA" w:rsidRDefault="00A51EDA">
      <w:r>
        <w:rPr>
          <w:noProof/>
        </w:rPr>
        <w:drawing>
          <wp:inline distT="0" distB="0" distL="0" distR="0" wp14:anchorId="63A8340B" wp14:editId="53AB0D47">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bookmarkStart w:id="0" w:name="_GoBack"/>
      <w:bookmarkEnd w:id="0"/>
    </w:p>
    <w:p w:rsidR="00913AD3" w:rsidRPr="00913AD3" w:rsidRDefault="00913AD3" w:rsidP="00913AD3">
      <w:pPr>
        <w:spacing w:line="360" w:lineRule="auto"/>
        <w:jc w:val="both"/>
        <w:rPr>
          <w:rFonts w:ascii="Times New Roman" w:hAnsi="Times New Roman" w:cs="Times New Roman"/>
          <w:sz w:val="24"/>
          <w:szCs w:val="24"/>
        </w:rPr>
      </w:pPr>
      <w:r w:rsidRPr="00913AD3">
        <w:rPr>
          <w:rFonts w:ascii="Times New Roman" w:hAnsi="Times New Roman" w:cs="Times New Roman"/>
          <w:sz w:val="24"/>
          <w:szCs w:val="24"/>
        </w:rPr>
        <w:t xml:space="preserve">The column bar graph above compares the select and problem behavior for four items; robot, books, </w:t>
      </w:r>
      <w:proofErr w:type="spellStart"/>
      <w:r w:rsidRPr="00913AD3">
        <w:rPr>
          <w:rFonts w:ascii="Times New Roman" w:hAnsi="Times New Roman" w:cs="Times New Roman"/>
          <w:sz w:val="24"/>
          <w:szCs w:val="24"/>
        </w:rPr>
        <w:t>kooshball</w:t>
      </w:r>
      <w:proofErr w:type="spellEnd"/>
      <w:r w:rsidRPr="00913AD3">
        <w:rPr>
          <w:rFonts w:ascii="Times New Roman" w:hAnsi="Times New Roman" w:cs="Times New Roman"/>
          <w:sz w:val="24"/>
          <w:szCs w:val="24"/>
        </w:rPr>
        <w:t xml:space="preserve"> and movies. The selected is higher than problem behavior for items robot and books but the difference is large for robots. For </w:t>
      </w:r>
      <w:proofErr w:type="spellStart"/>
      <w:r w:rsidRPr="00913AD3">
        <w:rPr>
          <w:rFonts w:ascii="Times New Roman" w:hAnsi="Times New Roman" w:cs="Times New Roman"/>
          <w:sz w:val="24"/>
          <w:szCs w:val="24"/>
        </w:rPr>
        <w:t>kooshball</w:t>
      </w:r>
      <w:proofErr w:type="spellEnd"/>
      <w:r w:rsidRPr="00913AD3">
        <w:rPr>
          <w:rFonts w:ascii="Times New Roman" w:hAnsi="Times New Roman" w:cs="Times New Roman"/>
          <w:sz w:val="24"/>
          <w:szCs w:val="24"/>
        </w:rPr>
        <w:t>, there number of selected is equal to the number of problem behavior. For movies, the number with problem behavior is higher than the selected but the difference is not large.</w:t>
      </w:r>
    </w:p>
    <w:p w:rsidR="00A51EDA" w:rsidRDefault="00A51EDA"/>
    <w:p w:rsidR="00A51EDA" w:rsidRDefault="00A51EDA">
      <w:r>
        <w:rPr>
          <w:noProof/>
        </w:rPr>
        <w:drawing>
          <wp:inline distT="0" distB="0" distL="0" distR="0" wp14:anchorId="2B14DF02" wp14:editId="7E6B5EAA">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913AD3" w:rsidRPr="0006666A" w:rsidRDefault="00913AD3" w:rsidP="0006666A">
      <w:pPr>
        <w:spacing w:line="360" w:lineRule="auto"/>
        <w:jc w:val="both"/>
        <w:rPr>
          <w:rFonts w:ascii="Times New Roman" w:hAnsi="Times New Roman" w:cs="Times New Roman"/>
          <w:sz w:val="24"/>
          <w:szCs w:val="24"/>
        </w:rPr>
      </w:pPr>
      <w:r w:rsidRPr="0006666A">
        <w:rPr>
          <w:rFonts w:ascii="Times New Roman" w:hAnsi="Times New Roman" w:cs="Times New Roman"/>
          <w:sz w:val="24"/>
          <w:szCs w:val="24"/>
        </w:rPr>
        <w:lastRenderedPageBreak/>
        <w:t>From the line graph above, there is an increasing trend for attention session though the increase is not rapid. For the alone session, the problem behavior increased rapidly at early sessions before falling ba</w:t>
      </w:r>
      <w:r w:rsidR="0006666A" w:rsidRPr="0006666A">
        <w:rPr>
          <w:rFonts w:ascii="Times New Roman" w:hAnsi="Times New Roman" w:cs="Times New Roman"/>
          <w:sz w:val="24"/>
          <w:szCs w:val="24"/>
        </w:rPr>
        <w:t>ck  and does not increase again</w:t>
      </w:r>
      <w:r w:rsidRPr="0006666A">
        <w:rPr>
          <w:rFonts w:ascii="Times New Roman" w:hAnsi="Times New Roman" w:cs="Times New Roman"/>
          <w:sz w:val="24"/>
          <w:szCs w:val="24"/>
        </w:rPr>
        <w:t xml:space="preserve"> to the earlier</w:t>
      </w:r>
      <w:r w:rsidR="0006666A" w:rsidRPr="0006666A">
        <w:rPr>
          <w:rFonts w:ascii="Times New Roman" w:hAnsi="Times New Roman" w:cs="Times New Roman"/>
          <w:sz w:val="24"/>
          <w:szCs w:val="24"/>
        </w:rPr>
        <w:t xml:space="preserve"> level for the remaining sessions</w:t>
      </w:r>
      <w:r w:rsidR="0006666A">
        <w:rPr>
          <w:rFonts w:ascii="Times New Roman" w:hAnsi="Times New Roman" w:cs="Times New Roman"/>
          <w:sz w:val="24"/>
          <w:szCs w:val="24"/>
        </w:rPr>
        <w:t xml:space="preserve"> with a high variability rate</w:t>
      </w:r>
      <w:r w:rsidR="0006666A" w:rsidRPr="0006666A">
        <w:rPr>
          <w:rFonts w:ascii="Times New Roman" w:hAnsi="Times New Roman" w:cs="Times New Roman"/>
          <w:sz w:val="24"/>
          <w:szCs w:val="24"/>
        </w:rPr>
        <w:t>. The problem behavior for demand dropped rapidly at the start of the sessions before increasing by a small margin before maintaining almost a constant trend for the remainder of the sessions.</w:t>
      </w:r>
      <w:r w:rsidR="0006666A">
        <w:rPr>
          <w:rFonts w:ascii="Times New Roman" w:hAnsi="Times New Roman" w:cs="Times New Roman"/>
          <w:sz w:val="24"/>
          <w:szCs w:val="24"/>
        </w:rPr>
        <w:t xml:space="preserve"> The problem behavior for the sessions of play has no constant trend though its variability is low. It increases by a small margin before dropping again the later increases.</w:t>
      </w:r>
    </w:p>
    <w:p w:rsidR="00A51EDA" w:rsidRDefault="0006666A">
      <w:r>
        <w:rPr>
          <w:noProof/>
        </w:rPr>
        <mc:AlternateContent>
          <mc:Choice Requires="wps">
            <w:drawing>
              <wp:anchor distT="45720" distB="45720" distL="114300" distR="114300" simplePos="0" relativeHeight="251669504" behindDoc="0" locked="0" layoutInCell="1" allowOverlap="1" wp14:anchorId="7DF30750" wp14:editId="6F6C923A">
                <wp:simplePos x="0" y="0"/>
                <wp:positionH relativeFrom="column">
                  <wp:posOffset>4787265</wp:posOffset>
                </wp:positionH>
                <wp:positionV relativeFrom="paragraph">
                  <wp:posOffset>256540</wp:posOffset>
                </wp:positionV>
                <wp:extent cx="965200" cy="266700"/>
                <wp:effectExtent l="0" t="0" r="25400"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266700"/>
                        </a:xfrm>
                        <a:prstGeom prst="rect">
                          <a:avLst/>
                        </a:prstGeom>
                        <a:solidFill>
                          <a:srgbClr val="FFFFFF"/>
                        </a:solidFill>
                        <a:ln w="9525">
                          <a:solidFill>
                            <a:schemeClr val="bg1"/>
                          </a:solidFill>
                          <a:miter lim="800000"/>
                          <a:headEnd/>
                          <a:tailEnd/>
                        </a:ln>
                      </wps:spPr>
                      <wps:txbx>
                        <w:txbxContent>
                          <w:p w:rsidR="00736DF5" w:rsidRPr="0006666A" w:rsidRDefault="00736DF5">
                            <w:pPr>
                              <w:rPr>
                                <w:rFonts w:ascii="Times New Roman" w:hAnsi="Times New Roman" w:cs="Times New Roman"/>
                                <w:b/>
                              </w:rPr>
                            </w:pPr>
                            <w:r w:rsidRPr="0006666A">
                              <w:rPr>
                                <w:rFonts w:ascii="Times New Roman" w:hAnsi="Times New Roman" w:cs="Times New Roman"/>
                                <w:b/>
                              </w:rPr>
                              <w:t>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F30750" id="_x0000_t202" coordsize="21600,21600" o:spt="202" path="m,l,21600r21600,l21600,xe">
                <v:stroke joinstyle="miter"/>
                <v:path gradientshapeok="t" o:connecttype="rect"/>
              </v:shapetype>
              <v:shape id="Text Box 2" o:spid="_x0000_s1026" type="#_x0000_t202" style="position:absolute;margin-left:376.95pt;margin-top:20.2pt;width:76pt;height:21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" strokecolor="white [3212]">
                <v:textbox>
                  <w:txbxContent>
                    <w:p w:rsidR="00736DF5" w:rsidRPr="0006666A" w:rsidRDefault="00736DF5">
                      <w:pPr>
                        <w:rPr>
                          <w:rFonts w:ascii="Times New Roman" w:hAnsi="Times New Roman" w:cs="Times New Roman"/>
                          <w:b/>
                        </w:rPr>
                      </w:pPr>
                      <w:r w:rsidRPr="0006666A">
                        <w:rPr>
                          <w:rFonts w:ascii="Times New Roman" w:hAnsi="Times New Roman" w:cs="Times New Roman"/>
                          <w:b/>
                        </w:rPr>
                        <w:t>Treatment</w:t>
                      </w:r>
                    </w:p>
                  </w:txbxContent>
                </v:textbox>
                <w10:wrap type="square"/>
              </v:shape>
            </w:pict>
          </mc:Fallback>
        </mc:AlternateContent>
      </w:r>
    </w:p>
    <w:p w:rsidR="00A51EDA" w:rsidRDefault="00736DF5">
      <w:r>
        <w:rPr>
          <w:noProof/>
        </w:rPr>
        <mc:AlternateContent>
          <mc:Choice Requires="wps">
            <w:drawing>
              <wp:anchor distT="45720" distB="45720" distL="114300" distR="114300" simplePos="0" relativeHeight="251667456" behindDoc="0" locked="0" layoutInCell="1" allowOverlap="1" wp14:anchorId="0C6314B9" wp14:editId="501EC07E">
                <wp:simplePos x="0" y="0"/>
                <wp:positionH relativeFrom="margin">
                  <wp:posOffset>2619375</wp:posOffset>
                </wp:positionH>
                <wp:positionV relativeFrom="paragraph">
                  <wp:posOffset>10160</wp:posOffset>
                </wp:positionV>
                <wp:extent cx="821690" cy="235585"/>
                <wp:effectExtent l="0" t="0" r="16510" b="12065"/>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690" cy="235585"/>
                        </a:xfrm>
                        <a:prstGeom prst="rect">
                          <a:avLst/>
                        </a:prstGeom>
                        <a:solidFill>
                          <a:srgbClr val="FFFFFF"/>
                        </a:solidFill>
                        <a:ln w="9525">
                          <a:solidFill>
                            <a:schemeClr val="bg1"/>
                          </a:solidFill>
                          <a:miter lim="800000"/>
                          <a:headEnd/>
                          <a:tailEnd/>
                        </a:ln>
                      </wps:spPr>
                      <wps:txbx>
                        <w:txbxContent>
                          <w:p w:rsidR="00736DF5" w:rsidRPr="0006666A" w:rsidRDefault="00736DF5" w:rsidP="00736DF5">
                            <w:pPr>
                              <w:rPr>
                                <w:rFonts w:ascii="Times New Roman" w:hAnsi="Times New Roman" w:cs="Times New Roman"/>
                                <w:b/>
                              </w:rPr>
                            </w:pPr>
                            <w:r w:rsidRPr="0006666A">
                              <w:rPr>
                                <w:rFonts w:ascii="Times New Roman" w:hAnsi="Times New Roman" w:cs="Times New Roman"/>
                                <w:b/>
                              </w:rPr>
                              <w:t>Baseline</w:t>
                            </w:r>
                          </w:p>
                          <w:p w:rsidR="00736DF5" w:rsidRPr="00736DF5" w:rsidRDefault="00736DF5">
                            <w:pPr>
                              <w:rPr>
                                <w:b/>
                              </w:rPr>
                            </w:pPr>
                            <w:proofErr w:type="spellStart"/>
                            <w:proofErr w:type="gramStart"/>
                            <w:r>
                              <w:rPr>
                                <w:b/>
                              </w:rPr>
                              <w:t>eeeeee</w:t>
                            </w:r>
                            <w:r w:rsidRPr="00736DF5">
                              <w:rPr>
                                <w:b/>
                              </w:rPr>
                              <w:t>e</w:t>
                            </w:r>
                            <w:proofErr w:type="spellEnd"/>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314B9" id="_x0000_s1027" type="#_x0000_t202" style="position:absolute;margin-left:206.25pt;margin-top:.8pt;width:64.7pt;height:18.5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" strokecolor="white [3212]">
                <v:textbox>
                  <w:txbxContent>
                    <w:p w:rsidR="00736DF5" w:rsidRPr="0006666A" w:rsidRDefault="00736DF5" w:rsidP="00736DF5">
                      <w:pPr>
                        <w:rPr>
                          <w:rFonts w:ascii="Times New Roman" w:hAnsi="Times New Roman" w:cs="Times New Roman"/>
                          <w:b/>
                        </w:rPr>
                      </w:pPr>
                      <w:r w:rsidRPr="0006666A">
                        <w:rPr>
                          <w:rFonts w:ascii="Times New Roman" w:hAnsi="Times New Roman" w:cs="Times New Roman"/>
                          <w:b/>
                        </w:rPr>
                        <w:t>Baseline</w:t>
                      </w:r>
                    </w:p>
                    <w:p w:rsidR="00736DF5" w:rsidRPr="00736DF5" w:rsidRDefault="00736DF5">
                      <w:pPr>
                        <w:rPr>
                          <w:b/>
                        </w:rPr>
                      </w:pPr>
                      <w:proofErr w:type="spellStart"/>
                      <w:proofErr w:type="gramStart"/>
                      <w:r>
                        <w:rPr>
                          <w:b/>
                        </w:rPr>
                        <w:t>eeeeee</w:t>
                      </w:r>
                      <w:r w:rsidRPr="00736DF5">
                        <w:rPr>
                          <w:b/>
                        </w:rPr>
                        <w:t>e</w:t>
                      </w:r>
                      <w:proofErr w:type="spellEnd"/>
                      <w:proofErr w:type="gramEnd"/>
                    </w:p>
                  </w:txbxContent>
                </v:textbox>
                <w10:wrap type="square" anchorx="margin"/>
              </v:shape>
            </w:pict>
          </mc:Fallback>
        </mc:AlternateContent>
      </w:r>
      <w:r w:rsidR="00A51EDA">
        <w:rPr>
          <w:noProof/>
        </w:rPr>
        <mc:AlternateContent>
          <mc:Choice Requires="wps">
            <w:drawing>
              <wp:anchor distT="45720" distB="45720" distL="114300" distR="114300" simplePos="0" relativeHeight="251665408" behindDoc="0" locked="0" layoutInCell="1" allowOverlap="1">
                <wp:simplePos x="0" y="0"/>
                <wp:positionH relativeFrom="column">
                  <wp:posOffset>1181350</wp:posOffset>
                </wp:positionH>
                <wp:positionV relativeFrom="paragraph">
                  <wp:posOffset>521</wp:posOffset>
                </wp:positionV>
                <wp:extent cx="924560" cy="246380"/>
                <wp:effectExtent l="0" t="0" r="27940" b="2032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560" cy="246380"/>
                        </a:xfrm>
                        <a:prstGeom prst="rect">
                          <a:avLst/>
                        </a:prstGeom>
                        <a:solidFill>
                          <a:srgbClr val="FFFFFF"/>
                        </a:solidFill>
                        <a:ln w="9525">
                          <a:solidFill>
                            <a:schemeClr val="bg1"/>
                          </a:solidFill>
                          <a:miter lim="800000"/>
                          <a:headEnd/>
                          <a:tailEnd/>
                        </a:ln>
                      </wps:spPr>
                      <wps:txbx>
                        <w:txbxContent>
                          <w:p w:rsidR="00A51EDA" w:rsidRPr="0006666A" w:rsidRDefault="00A51EDA">
                            <w:pPr>
                              <w:rPr>
                                <w:rFonts w:ascii="Times New Roman" w:hAnsi="Times New Roman" w:cs="Times New Roman"/>
                                <w:b/>
                              </w:rPr>
                            </w:pPr>
                            <w:r w:rsidRPr="0006666A">
                              <w:rPr>
                                <w:rFonts w:ascii="Times New Roman" w:hAnsi="Times New Roman" w:cs="Times New Roman"/>
                                <w:b/>
                              </w:rPr>
                              <w:t>Treatment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93pt;margin-top:.05pt;width:72.8pt;height:19.4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" strokecolor="white [3212]">
                <v:textbox>
                  <w:txbxContent>
                    <w:p w:rsidR="00A51EDA" w:rsidRPr="0006666A" w:rsidRDefault="00A51EDA">
                      <w:pPr>
                        <w:rPr>
                          <w:rFonts w:ascii="Times New Roman" w:hAnsi="Times New Roman" w:cs="Times New Roman"/>
                          <w:b/>
                        </w:rPr>
                      </w:pPr>
                      <w:r w:rsidRPr="0006666A">
                        <w:rPr>
                          <w:rFonts w:ascii="Times New Roman" w:hAnsi="Times New Roman" w:cs="Times New Roman"/>
                          <w:b/>
                        </w:rPr>
                        <w:t>Treatment</w:t>
                      </w:r>
                    </w:p>
                  </w:txbxContent>
                </v:textbox>
                <w10:wrap type="square"/>
              </v:shape>
            </w:pict>
          </mc:Fallback>
        </mc:AlternateContent>
      </w:r>
      <w:r w:rsidR="00A51EDA">
        <w:rPr>
          <w:noProof/>
        </w:rPr>
        <mc:AlternateContent>
          <mc:Choice Requires="wps">
            <w:drawing>
              <wp:anchor distT="0" distB="0" distL="114300" distR="114300" simplePos="0" relativeHeight="251661312" behindDoc="0" locked="0" layoutInCell="1" allowOverlap="1" wp14:anchorId="3C43CC1A" wp14:editId="0FF9E374">
                <wp:simplePos x="0" y="0"/>
                <wp:positionH relativeFrom="column">
                  <wp:posOffset>4715838</wp:posOffset>
                </wp:positionH>
                <wp:positionV relativeFrom="paragraph">
                  <wp:posOffset>678094</wp:posOffset>
                </wp:positionV>
                <wp:extent cx="0" cy="2177237"/>
                <wp:effectExtent l="0" t="0" r="19050" b="33020"/>
                <wp:wrapNone/>
                <wp:docPr id="7" name="Straight Connector 7"/>
                <wp:cNvGraphicFramePr/>
                <a:graphic xmlns:a="http://schemas.openxmlformats.org/drawingml/2006/main">
                  <a:graphicData uri="http://schemas.microsoft.com/office/word/2010/wordprocessingShape">
                    <wps:wsp>
                      <wps:cNvCnPr/>
                      <wps:spPr>
                        <a:xfrm>
                          <a:off x="0" y="0"/>
                          <a:ext cx="0" cy="2177237"/>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53B33842" id="Straight Connector 7"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1.35pt,53.4pt" to="371.35pt,2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" strokecolor="black [3200]" strokeweight="1.5pt">
                <v:stroke joinstyle="miter"/>
              </v:line>
            </w:pict>
          </mc:Fallback>
        </mc:AlternateContent>
      </w:r>
      <w:r w:rsidR="00A51EDA">
        <w:rPr>
          <w:noProof/>
        </w:rPr>
        <mc:AlternateContent>
          <mc:Choice Requires="wps">
            <w:drawing>
              <wp:anchor distT="0" distB="0" distL="114300" distR="114300" simplePos="0" relativeHeight="251660288" behindDoc="0" locked="0" layoutInCell="1" allowOverlap="1" wp14:anchorId="4CC3803D" wp14:editId="031B8532">
                <wp:simplePos x="0" y="0"/>
                <wp:positionH relativeFrom="column">
                  <wp:posOffset>2126751</wp:posOffset>
                </wp:positionH>
                <wp:positionV relativeFrom="paragraph">
                  <wp:posOffset>472611</wp:posOffset>
                </wp:positionV>
                <wp:extent cx="0" cy="2383562"/>
                <wp:effectExtent l="0" t="0" r="19050" b="36195"/>
                <wp:wrapNone/>
                <wp:docPr id="6" name="Straight Connector 6"/>
                <wp:cNvGraphicFramePr/>
                <a:graphic xmlns:a="http://schemas.openxmlformats.org/drawingml/2006/main">
                  <a:graphicData uri="http://schemas.microsoft.com/office/word/2010/wordprocessingShape">
                    <wps:wsp>
                      <wps:cNvCnPr/>
                      <wps:spPr>
                        <a:xfrm>
                          <a:off x="0" y="0"/>
                          <a:ext cx="0" cy="2383562"/>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23106C5D" id="Straight Connector 6"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7.45pt,37.2pt" to="167.45pt,2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" strokecolor="black [3200]" strokeweight="1.5pt">
                <v:stroke joinstyle="miter"/>
              </v:line>
            </w:pict>
          </mc:Fallback>
        </mc:AlternateContent>
      </w:r>
      <w:r w:rsidR="00A51EDA">
        <w:rPr>
          <w:noProof/>
        </w:rPr>
        <mc:AlternateContent>
          <mc:Choice Requires="wps">
            <w:drawing>
              <wp:anchor distT="0" distB="0" distL="114300" distR="114300" simplePos="0" relativeHeight="251659264" behindDoc="0" locked="0" layoutInCell="1" allowOverlap="1" wp14:anchorId="51D18B41" wp14:editId="6ED83061">
                <wp:simplePos x="0" y="0"/>
                <wp:positionH relativeFrom="column">
                  <wp:posOffset>1089061</wp:posOffset>
                </wp:positionH>
                <wp:positionV relativeFrom="paragraph">
                  <wp:posOffset>452063</wp:posOffset>
                </wp:positionV>
                <wp:extent cx="0" cy="2404153"/>
                <wp:effectExtent l="0" t="0" r="19050" b="34290"/>
                <wp:wrapNone/>
                <wp:docPr id="4" name="Straight Connector 4"/>
                <wp:cNvGraphicFramePr/>
                <a:graphic xmlns:a="http://schemas.openxmlformats.org/drawingml/2006/main">
                  <a:graphicData uri="http://schemas.microsoft.com/office/word/2010/wordprocessingShape">
                    <wps:wsp>
                      <wps:cNvCnPr/>
                      <wps:spPr>
                        <a:xfrm>
                          <a:off x="0" y="0"/>
                          <a:ext cx="0" cy="2404153"/>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B90D53"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75pt,35.6pt" to="85.75pt,2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" strokecolor="black [3200]" strokeweight="1.5pt">
                <v:stroke joinstyle="miter"/>
              </v:line>
            </w:pict>
          </mc:Fallback>
        </mc:AlternateContent>
      </w:r>
      <w:r w:rsidR="00A51EDA">
        <w:rPr>
          <w:noProof/>
        </w:rPr>
        <mc:AlternateContent>
          <mc:Choice Requires="wps">
            <w:drawing>
              <wp:anchor distT="45720" distB="45720" distL="114300" distR="114300" simplePos="0" relativeHeight="251663360" behindDoc="0" locked="0" layoutInCell="1" allowOverlap="1" wp14:anchorId="76C4DC11" wp14:editId="793B687D">
                <wp:simplePos x="0" y="0"/>
                <wp:positionH relativeFrom="column">
                  <wp:posOffset>256468</wp:posOffset>
                </wp:positionH>
                <wp:positionV relativeFrom="paragraph">
                  <wp:posOffset>10245</wp:posOffset>
                </wp:positionV>
                <wp:extent cx="749935" cy="28765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935" cy="287655"/>
                        </a:xfrm>
                        <a:prstGeom prst="rect">
                          <a:avLst/>
                        </a:prstGeom>
                        <a:solidFill>
                          <a:srgbClr val="FFFFFF"/>
                        </a:solidFill>
                        <a:ln w="9525">
                          <a:noFill/>
                          <a:miter lim="800000"/>
                          <a:headEnd/>
                          <a:tailEnd/>
                        </a:ln>
                      </wps:spPr>
                      <wps:txbx>
                        <w:txbxContent>
                          <w:p w:rsidR="00A51EDA" w:rsidRPr="0006666A" w:rsidRDefault="00A51EDA">
                            <w:pPr>
                              <w:rPr>
                                <w:rFonts w:ascii="Times New Roman" w:hAnsi="Times New Roman" w:cs="Times New Roman"/>
                                <w:b/>
                              </w:rPr>
                            </w:pPr>
                            <w:r w:rsidRPr="0006666A">
                              <w:rPr>
                                <w:rFonts w:ascii="Times New Roman" w:hAnsi="Times New Roman" w:cs="Times New Roman"/>
                                <w:b/>
                              </w:rPr>
                              <w:t>Baseline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C4DC11" id="_x0000_s1029" type="#_x0000_t202" style="position:absolute;margin-left:20.2pt;margin-top:.8pt;width:59.05pt;height:22.6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" stroked="f">
                <v:textbox>
                  <w:txbxContent>
                    <w:p w:rsidR="00A51EDA" w:rsidRPr="0006666A" w:rsidRDefault="00A51EDA">
                      <w:pPr>
                        <w:rPr>
                          <w:rFonts w:ascii="Times New Roman" w:hAnsi="Times New Roman" w:cs="Times New Roman"/>
                          <w:b/>
                        </w:rPr>
                      </w:pPr>
                      <w:r w:rsidRPr="0006666A">
                        <w:rPr>
                          <w:rFonts w:ascii="Times New Roman" w:hAnsi="Times New Roman" w:cs="Times New Roman"/>
                          <w:b/>
                        </w:rPr>
                        <w:t>Baseline</w:t>
                      </w:r>
                    </w:p>
                  </w:txbxContent>
                </v:textbox>
                <w10:wrap type="square"/>
              </v:shape>
            </w:pict>
          </mc:Fallback>
        </mc:AlternateContent>
      </w:r>
      <w:r w:rsidR="00A51EDA">
        <w:drawing>
          <wp:inline distT="0" distB="0" distL="0" distR="0" wp14:anchorId="44C836BA" wp14:editId="2905A5F6">
            <wp:extent cx="5815173" cy="2935605"/>
            <wp:effectExtent l="0" t="0" r="14605" b="1714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06666A" w:rsidRPr="008C2FDF" w:rsidRDefault="008C2FDF" w:rsidP="008C2FDF">
      <w:pPr>
        <w:spacing w:line="360" w:lineRule="auto"/>
        <w:jc w:val="both"/>
        <w:rPr>
          <w:rFonts w:ascii="Times New Roman" w:hAnsi="Times New Roman" w:cs="Times New Roman"/>
          <w:sz w:val="24"/>
          <w:szCs w:val="24"/>
        </w:rPr>
      </w:pPr>
      <w:r w:rsidRPr="008C2FDF">
        <w:rPr>
          <w:rFonts w:ascii="Times New Roman" w:hAnsi="Times New Roman" w:cs="Times New Roman"/>
          <w:sz w:val="24"/>
          <w:szCs w:val="24"/>
        </w:rPr>
        <w:t>From the line graph above, under baseline, the responses per minute were constant before increasing the decreasing with low variability as the number of sessions increased. The treatment responses per minute decreased rapidly before increasing rapidly with high variability. The baseline responses per minute again decreased rapidly before increasing rapidly with high variability as the number of sessions increased. The last treatment values increased rapidly before decreasing rapidly and minor increase with low variability as the number of sessions kept on increasing.</w:t>
      </w:r>
    </w:p>
    <w:sectPr w:rsidR="0006666A" w:rsidRPr="008C2F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EDA"/>
    <w:rsid w:val="0006666A"/>
    <w:rsid w:val="00736DF5"/>
    <w:rsid w:val="008C2FDF"/>
    <w:rsid w:val="00913AD3"/>
    <w:rsid w:val="00A51EDA"/>
    <w:rsid w:val="00BF0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F323E5-1484-4143-A6E9-DAEC7F3B1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3.xml"/><Relationship Id="rId5" Type="http://schemas.openxmlformats.org/officeDocument/2006/relationships/chart" Target="charts/chart2.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tx1"/>
            </a:solidFill>
            <a:ln>
              <a:solidFill>
                <a:schemeClr val="tx1"/>
              </a:solidFill>
            </a:ln>
            <a:effectLst/>
          </c:spPr>
          <c:invertIfNegative val="0"/>
          <c:dPt>
            <c:idx val="1"/>
            <c:invertIfNegative val="0"/>
            <c:bubble3D val="0"/>
            <c:spPr>
              <a:solidFill>
                <a:schemeClr val="bg1"/>
              </a:solidFill>
              <a:ln>
                <a:solidFill>
                  <a:schemeClr val="tx1"/>
                </a:solidFill>
              </a:ln>
              <a:effectLst/>
            </c:spPr>
          </c:dPt>
          <c:dPt>
            <c:idx val="3"/>
            <c:invertIfNegative val="0"/>
            <c:bubble3D val="0"/>
            <c:spPr>
              <a:solidFill>
                <a:schemeClr val="bg1"/>
              </a:solidFill>
              <a:ln>
                <a:solidFill>
                  <a:schemeClr val="tx1"/>
                </a:solidFill>
              </a:ln>
              <a:effectLst/>
            </c:spPr>
          </c:dPt>
          <c:dPt>
            <c:idx val="5"/>
            <c:invertIfNegative val="0"/>
            <c:bubble3D val="0"/>
            <c:spPr>
              <a:solidFill>
                <a:schemeClr val="bg1"/>
              </a:solidFill>
              <a:ln>
                <a:solidFill>
                  <a:schemeClr val="tx1"/>
                </a:solidFill>
              </a:ln>
              <a:effectLst/>
            </c:spPr>
          </c:dPt>
          <c:dPt>
            <c:idx val="7"/>
            <c:invertIfNegative val="0"/>
            <c:bubble3D val="0"/>
            <c:spPr>
              <a:solidFill>
                <a:schemeClr val="bg1"/>
              </a:solidFill>
              <a:ln>
                <a:solidFill>
                  <a:schemeClr val="tx1"/>
                </a:solidFill>
              </a:ln>
              <a:effectLst/>
            </c:spPr>
          </c:dPt>
          <c:cat>
            <c:multiLvlStrRef>
              <c:f>Sheet1!$D$10:$K$11</c:f>
              <c:multiLvlStrCache>
                <c:ptCount val="8"/>
                <c:lvl>
                  <c:pt idx="0">
                    <c:v>Selected</c:v>
                  </c:pt>
                  <c:pt idx="1">
                    <c:v>Problem Behaviour</c:v>
                  </c:pt>
                  <c:pt idx="2">
                    <c:v>Selected</c:v>
                  </c:pt>
                  <c:pt idx="3">
                    <c:v>Problem Behaviour</c:v>
                  </c:pt>
                  <c:pt idx="4">
                    <c:v>Selected</c:v>
                  </c:pt>
                  <c:pt idx="5">
                    <c:v>Problem Behaviour</c:v>
                  </c:pt>
                  <c:pt idx="6">
                    <c:v>Selected</c:v>
                  </c:pt>
                  <c:pt idx="7">
                    <c:v>Problem Behaviour</c:v>
                  </c:pt>
                </c:lvl>
                <c:lvl>
                  <c:pt idx="0">
                    <c:v>Robot</c:v>
                  </c:pt>
                  <c:pt idx="2">
                    <c:v>Books</c:v>
                  </c:pt>
                  <c:pt idx="4">
                    <c:v>Kooshball</c:v>
                  </c:pt>
                  <c:pt idx="6">
                    <c:v>Movies</c:v>
                  </c:pt>
                </c:lvl>
              </c:multiLvlStrCache>
            </c:multiLvlStrRef>
          </c:cat>
          <c:val>
            <c:numRef>
              <c:f>Sheet1!$D$12:$K$12</c:f>
              <c:numCache>
                <c:formatCode>General</c:formatCode>
                <c:ptCount val="8"/>
                <c:pt idx="0">
                  <c:v>5</c:v>
                </c:pt>
                <c:pt idx="1">
                  <c:v>1</c:v>
                </c:pt>
                <c:pt idx="2">
                  <c:v>4</c:v>
                </c:pt>
                <c:pt idx="3">
                  <c:v>3</c:v>
                </c:pt>
                <c:pt idx="4">
                  <c:v>4</c:v>
                </c:pt>
                <c:pt idx="5">
                  <c:v>4</c:v>
                </c:pt>
                <c:pt idx="6">
                  <c:v>3</c:v>
                </c:pt>
                <c:pt idx="7">
                  <c:v>4</c:v>
                </c:pt>
              </c:numCache>
            </c:numRef>
          </c:val>
        </c:ser>
        <c:ser>
          <c:idx val="1"/>
          <c:order val="1"/>
          <c:spPr>
            <a:solidFill>
              <a:schemeClr val="accent2"/>
            </a:solidFill>
            <a:ln>
              <a:noFill/>
            </a:ln>
            <a:effectLst/>
          </c:spPr>
          <c:invertIfNegative val="0"/>
          <c:cat>
            <c:multiLvlStrRef>
              <c:f>Sheet1!$D$10:$K$11</c:f>
              <c:multiLvlStrCache>
                <c:ptCount val="8"/>
                <c:lvl>
                  <c:pt idx="0">
                    <c:v>Selected</c:v>
                  </c:pt>
                  <c:pt idx="1">
                    <c:v>Problem Behaviour</c:v>
                  </c:pt>
                  <c:pt idx="2">
                    <c:v>Selected</c:v>
                  </c:pt>
                  <c:pt idx="3">
                    <c:v>Problem Behaviour</c:v>
                  </c:pt>
                  <c:pt idx="4">
                    <c:v>Selected</c:v>
                  </c:pt>
                  <c:pt idx="5">
                    <c:v>Problem Behaviour</c:v>
                  </c:pt>
                  <c:pt idx="6">
                    <c:v>Selected</c:v>
                  </c:pt>
                  <c:pt idx="7">
                    <c:v>Problem Behaviour</c:v>
                  </c:pt>
                </c:lvl>
                <c:lvl>
                  <c:pt idx="0">
                    <c:v>Robot</c:v>
                  </c:pt>
                  <c:pt idx="2">
                    <c:v>Books</c:v>
                  </c:pt>
                  <c:pt idx="4">
                    <c:v>Kooshball</c:v>
                  </c:pt>
                  <c:pt idx="6">
                    <c:v>Movies</c:v>
                  </c:pt>
                </c:lvl>
              </c:multiLvlStrCache>
            </c:multiLvlStrRef>
          </c:cat>
          <c:val>
            <c:numRef>
              <c:f>Sheet1!$D$13:$K$13</c:f>
              <c:numCache>
                <c:formatCode>General</c:formatCode>
                <c:ptCount val="8"/>
                <c:pt idx="5">
                  <c:v>0</c:v>
                </c:pt>
              </c:numCache>
            </c:numRef>
          </c:val>
        </c:ser>
        <c:dLbls>
          <c:showLegendKey val="0"/>
          <c:showVal val="0"/>
          <c:showCatName val="0"/>
          <c:showSerName val="0"/>
          <c:showPercent val="0"/>
          <c:showBubbleSize val="0"/>
        </c:dLbls>
        <c:gapWidth val="0"/>
        <c:overlap val="100"/>
        <c:axId val="1780053424"/>
        <c:axId val="1780057232"/>
      </c:barChart>
      <c:catAx>
        <c:axId val="17800534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Items</a:t>
                </a:r>
              </a:p>
            </c:rich>
          </c:tx>
          <c:layout>
            <c:manualLayout>
              <c:xMode val="edge"/>
              <c:yMode val="edge"/>
              <c:x val="0.49095713035870514"/>
              <c:y val="0.8786803732866724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057232"/>
        <c:crosses val="autoZero"/>
        <c:auto val="1"/>
        <c:lblAlgn val="ctr"/>
        <c:lblOffset val="100"/>
        <c:noMultiLvlLbl val="0"/>
      </c:catAx>
      <c:valAx>
        <c:axId val="1780057232"/>
        <c:scaling>
          <c:orientation val="minMax"/>
        </c:scaling>
        <c:delete val="0"/>
        <c:axPos val="l"/>
        <c:majorGridlines>
          <c:spPr>
            <a:ln w="9525" cap="flat" cmpd="sng" algn="ctr">
              <a:solidFill>
                <a:schemeClr val="bg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053424"/>
        <c:crosses val="autoZero"/>
        <c:crossBetween val="between"/>
      </c:valAx>
      <c:spPr>
        <a:noFill/>
        <a:ln>
          <a:solidFill>
            <a:schemeClr val="tx1"/>
          </a:solid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1"/>
          <c:tx>
            <c:v>Attention</c:v>
          </c:tx>
          <c:spPr>
            <a:ln w="15875" cap="rnd">
              <a:solidFill>
                <a:schemeClr val="tx1"/>
              </a:solidFill>
              <a:round/>
            </a:ln>
            <a:effectLst/>
          </c:spPr>
          <c:marker>
            <c:symbol val="circle"/>
            <c:size val="5"/>
            <c:spPr>
              <a:solidFill>
                <a:schemeClr val="tx1"/>
              </a:solidFill>
              <a:ln w="9525">
                <a:solidFill>
                  <a:schemeClr val="tx1"/>
                </a:solidFill>
              </a:ln>
              <a:effectLst/>
            </c:spPr>
          </c:marker>
          <c:cat>
            <c:numLit>
              <c:formatCode>General</c:formatCode>
              <c:ptCount val="4"/>
              <c:pt idx="0">
                <c:v>5</c:v>
              </c:pt>
              <c:pt idx="1">
                <c:v>10</c:v>
              </c:pt>
              <c:pt idx="2">
                <c:v>15</c:v>
              </c:pt>
              <c:pt idx="3">
                <c:v>20</c:v>
              </c:pt>
            </c:numLit>
          </c:cat>
          <c:val>
            <c:numRef>
              <c:f>Sheet1!$G$3:$G$7</c:f>
              <c:numCache>
                <c:formatCode>General</c:formatCode>
                <c:ptCount val="5"/>
                <c:pt idx="0">
                  <c:v>7</c:v>
                </c:pt>
                <c:pt idx="1">
                  <c:v>7</c:v>
                </c:pt>
                <c:pt idx="2">
                  <c:v>6</c:v>
                </c:pt>
                <c:pt idx="3">
                  <c:v>8</c:v>
                </c:pt>
                <c:pt idx="4">
                  <c:v>12</c:v>
                </c:pt>
              </c:numCache>
            </c:numRef>
          </c:val>
          <c:smooth val="0"/>
        </c:ser>
        <c:ser>
          <c:idx val="2"/>
          <c:order val="2"/>
          <c:tx>
            <c:v>Alone</c:v>
          </c:tx>
          <c:spPr>
            <a:ln w="22225" cap="rnd">
              <a:solidFill>
                <a:schemeClr val="tx1"/>
              </a:solidFill>
              <a:round/>
            </a:ln>
            <a:effectLst/>
          </c:spPr>
          <c:marker>
            <c:symbol val="triangle"/>
            <c:size val="5"/>
            <c:spPr>
              <a:solidFill>
                <a:schemeClr val="tx1"/>
              </a:solidFill>
              <a:ln w="9525">
                <a:solidFill>
                  <a:schemeClr val="tx1"/>
                </a:solidFill>
              </a:ln>
              <a:effectLst/>
            </c:spPr>
          </c:marker>
          <c:cat>
            <c:numLit>
              <c:formatCode>General</c:formatCode>
              <c:ptCount val="4"/>
              <c:pt idx="0">
                <c:v>5</c:v>
              </c:pt>
              <c:pt idx="1">
                <c:v>10</c:v>
              </c:pt>
              <c:pt idx="2">
                <c:v>15</c:v>
              </c:pt>
              <c:pt idx="3">
                <c:v>20</c:v>
              </c:pt>
            </c:numLit>
          </c:cat>
          <c:val>
            <c:numRef>
              <c:f>Sheet1!$I$3:$I$7</c:f>
              <c:numCache>
                <c:formatCode>General</c:formatCode>
                <c:ptCount val="5"/>
                <c:pt idx="0">
                  <c:v>3</c:v>
                </c:pt>
                <c:pt idx="1">
                  <c:v>7</c:v>
                </c:pt>
                <c:pt idx="2">
                  <c:v>0</c:v>
                </c:pt>
                <c:pt idx="3">
                  <c:v>2</c:v>
                </c:pt>
                <c:pt idx="4">
                  <c:v>1</c:v>
                </c:pt>
              </c:numCache>
            </c:numRef>
          </c:val>
          <c:smooth val="0"/>
        </c:ser>
        <c:ser>
          <c:idx val="3"/>
          <c:order val="3"/>
          <c:tx>
            <c:v>Demand</c:v>
          </c:tx>
          <c:spPr>
            <a:ln w="22225" cap="rnd">
              <a:solidFill>
                <a:schemeClr val="tx1"/>
              </a:solidFill>
              <a:round/>
            </a:ln>
            <a:effectLst/>
          </c:spPr>
          <c:marker>
            <c:symbol val="diamond"/>
            <c:size val="5"/>
            <c:spPr>
              <a:solidFill>
                <a:schemeClr val="tx1"/>
              </a:solidFill>
              <a:ln w="9525">
                <a:solidFill>
                  <a:schemeClr val="tx1"/>
                </a:solidFill>
              </a:ln>
              <a:effectLst/>
            </c:spPr>
          </c:marker>
          <c:cat>
            <c:numLit>
              <c:formatCode>General</c:formatCode>
              <c:ptCount val="4"/>
              <c:pt idx="0">
                <c:v>5</c:v>
              </c:pt>
              <c:pt idx="1">
                <c:v>10</c:v>
              </c:pt>
              <c:pt idx="2">
                <c:v>15</c:v>
              </c:pt>
              <c:pt idx="3">
                <c:v>20</c:v>
              </c:pt>
            </c:numLit>
          </c:cat>
          <c:val>
            <c:numRef>
              <c:f>Sheet1!$K$3:$K$7</c:f>
              <c:numCache>
                <c:formatCode>General</c:formatCode>
                <c:ptCount val="5"/>
                <c:pt idx="0">
                  <c:v>8</c:v>
                </c:pt>
                <c:pt idx="1">
                  <c:v>1</c:v>
                </c:pt>
                <c:pt idx="2">
                  <c:v>3</c:v>
                </c:pt>
                <c:pt idx="3">
                  <c:v>3</c:v>
                </c:pt>
                <c:pt idx="4">
                  <c:v>2</c:v>
                </c:pt>
              </c:numCache>
            </c:numRef>
          </c:val>
          <c:smooth val="0"/>
        </c:ser>
        <c:ser>
          <c:idx val="4"/>
          <c:order val="4"/>
          <c:tx>
            <c:v>Play</c:v>
          </c:tx>
          <c:spPr>
            <a:ln w="22225" cap="rnd">
              <a:solidFill>
                <a:schemeClr val="tx1"/>
              </a:solidFill>
              <a:round/>
            </a:ln>
            <a:effectLst/>
          </c:spPr>
          <c:marker>
            <c:symbol val="square"/>
            <c:size val="5"/>
            <c:spPr>
              <a:solidFill>
                <a:schemeClr val="tx1"/>
              </a:solidFill>
              <a:ln w="9525">
                <a:solidFill>
                  <a:schemeClr val="tx1"/>
                </a:solidFill>
              </a:ln>
              <a:effectLst/>
            </c:spPr>
          </c:marker>
          <c:cat>
            <c:numLit>
              <c:formatCode>General</c:formatCode>
              <c:ptCount val="4"/>
              <c:pt idx="0">
                <c:v>5</c:v>
              </c:pt>
              <c:pt idx="1">
                <c:v>10</c:v>
              </c:pt>
              <c:pt idx="2">
                <c:v>15</c:v>
              </c:pt>
              <c:pt idx="3">
                <c:v>20</c:v>
              </c:pt>
            </c:numLit>
          </c:cat>
          <c:val>
            <c:numRef>
              <c:f>Sheet1!$E$3:$E$7</c:f>
              <c:numCache>
                <c:formatCode>General</c:formatCode>
                <c:ptCount val="5"/>
                <c:pt idx="0">
                  <c:v>0</c:v>
                </c:pt>
                <c:pt idx="1">
                  <c:v>2</c:v>
                </c:pt>
                <c:pt idx="2">
                  <c:v>1</c:v>
                </c:pt>
                <c:pt idx="3">
                  <c:v>0</c:v>
                </c:pt>
                <c:pt idx="4">
                  <c:v>2</c:v>
                </c:pt>
              </c:numCache>
            </c:numRef>
          </c:val>
          <c:smooth val="0"/>
        </c:ser>
        <c:dLbls>
          <c:showLegendKey val="0"/>
          <c:showVal val="0"/>
          <c:showCatName val="0"/>
          <c:showSerName val="0"/>
          <c:showPercent val="0"/>
          <c:showBubbleSize val="0"/>
        </c:dLbls>
        <c:marker val="1"/>
        <c:smooth val="0"/>
        <c:axId val="1780053968"/>
        <c:axId val="1780052336"/>
        <c:extLst>
          <c:ext xmlns:c15="http://schemas.microsoft.com/office/drawing/2012/chart" uri="{02D57815-91ED-43cb-92C2-25804820EDAC}">
            <c15:filteredLineSeries>
              <c15:ser>
                <c:idx val="1"/>
                <c:order val="0"/>
                <c:tx>
                  <c:strRef>
                    <c:extLst>
                      <c:ext uri="{02D57815-91ED-43cb-92C2-25804820EDAC}">
                        <c15:formulaRef>
                          <c15:sqref>Sheet1!$E$2</c15:sqref>
                        </c15:formulaRef>
                      </c:ext>
                    </c:extLst>
                    <c:strCache>
                      <c:ptCount val="1"/>
                      <c:pt idx="0">
                        <c:v>problem behaviour per min</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Lit>
                    <c:formatCode>General</c:formatCode>
                    <c:ptCount val="4"/>
                    <c:pt idx="0">
                      <c:v>5</c:v>
                    </c:pt>
                    <c:pt idx="1">
                      <c:v>10</c:v>
                    </c:pt>
                    <c:pt idx="2">
                      <c:v>15</c:v>
                    </c:pt>
                    <c:pt idx="3">
                      <c:v>20</c:v>
                    </c:pt>
                  </c:numLit>
                </c:cat>
                <c:val>
                  <c:numRef>
                    <c:extLst>
                      <c:ext uri="{02D57815-91ED-43cb-92C2-25804820EDAC}">
                        <c15:formulaRef>
                          <c15:sqref>Sheet1!$E$3:$E$7</c15:sqref>
                        </c15:formulaRef>
                      </c:ext>
                    </c:extLst>
                    <c:numCache>
                      <c:formatCode>General</c:formatCode>
                      <c:ptCount val="5"/>
                      <c:pt idx="0">
                        <c:v>0</c:v>
                      </c:pt>
                      <c:pt idx="1">
                        <c:v>2</c:v>
                      </c:pt>
                      <c:pt idx="2">
                        <c:v>1</c:v>
                      </c:pt>
                      <c:pt idx="3">
                        <c:v>0</c:v>
                      </c:pt>
                      <c:pt idx="4">
                        <c:v>2</c:v>
                      </c:pt>
                    </c:numCache>
                  </c:numRef>
                </c:val>
                <c:smooth val="0"/>
              </c15:ser>
            </c15:filteredLineSeries>
          </c:ext>
        </c:extLst>
      </c:lineChart>
      <c:catAx>
        <c:axId val="17800539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Sessions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052336"/>
        <c:crosses val="autoZero"/>
        <c:auto val="1"/>
        <c:lblAlgn val="ctr"/>
        <c:lblOffset val="100"/>
        <c:noMultiLvlLbl val="0"/>
      </c:catAx>
      <c:valAx>
        <c:axId val="1780052336"/>
        <c:scaling>
          <c:orientation val="minMax"/>
        </c:scaling>
        <c:delete val="0"/>
        <c:axPos val="l"/>
        <c:majorGridlines>
          <c:spPr>
            <a:ln w="9525" cap="flat" cmpd="sng" algn="ctr">
              <a:solidFill>
                <a:schemeClr val="bg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Problem behaviour per Min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053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269201566032268E-2"/>
          <c:y val="0.13991255635550423"/>
          <c:w val="0.90286351706036749"/>
          <c:h val="0.72088764946048411"/>
        </c:manualLayout>
      </c:layout>
      <c:lineChart>
        <c:grouping val="standard"/>
        <c:varyColors val="0"/>
        <c:ser>
          <c:idx val="0"/>
          <c:order val="0"/>
          <c:tx>
            <c:strRef>
              <c:f>Sheet1!$B$1</c:f>
              <c:strCache>
                <c:ptCount val="1"/>
                <c:pt idx="0">
                  <c:v>Responses per minute</c:v>
                </c:pt>
              </c:strCache>
            </c:strRef>
          </c:tx>
          <c:spPr>
            <a:ln w="22225" cap="rnd">
              <a:solidFill>
                <a:schemeClr val="tx1"/>
              </a:solidFill>
              <a:round/>
            </a:ln>
            <a:effectLst/>
          </c:spPr>
          <c:marker>
            <c:symbol val="circle"/>
            <c:size val="5"/>
            <c:spPr>
              <a:solidFill>
                <a:schemeClr val="tx1"/>
              </a:solidFill>
              <a:ln w="9525">
                <a:solidFill>
                  <a:schemeClr val="tx1"/>
                </a:solidFill>
              </a:ln>
              <a:effectLst/>
            </c:spPr>
          </c:marker>
          <c:val>
            <c:numRef>
              <c:f>Sheet1!$B$2:$B$34</c:f>
              <c:numCache>
                <c:formatCode>General</c:formatCode>
                <c:ptCount val="33"/>
                <c:pt idx="0">
                  <c:v>2</c:v>
                </c:pt>
                <c:pt idx="1">
                  <c:v>2</c:v>
                </c:pt>
                <c:pt idx="2">
                  <c:v>4</c:v>
                </c:pt>
                <c:pt idx="3">
                  <c:v>2</c:v>
                </c:pt>
                <c:pt idx="4">
                  <c:v>1</c:v>
                </c:pt>
                <c:pt idx="6">
                  <c:v>14</c:v>
                </c:pt>
                <c:pt idx="7">
                  <c:v>12</c:v>
                </c:pt>
                <c:pt idx="8">
                  <c:v>10</c:v>
                </c:pt>
                <c:pt idx="9">
                  <c:v>12</c:v>
                </c:pt>
                <c:pt idx="10">
                  <c:v>18</c:v>
                </c:pt>
                <c:pt idx="12">
                  <c:v>12</c:v>
                </c:pt>
                <c:pt idx="13">
                  <c:v>15</c:v>
                </c:pt>
                <c:pt idx="14">
                  <c:v>14</c:v>
                </c:pt>
                <c:pt idx="15">
                  <c:v>15</c:v>
                </c:pt>
                <c:pt idx="16">
                  <c:v>12</c:v>
                </c:pt>
                <c:pt idx="17">
                  <c:v>10</c:v>
                </c:pt>
                <c:pt idx="18">
                  <c:v>6</c:v>
                </c:pt>
                <c:pt idx="19">
                  <c:v>4</c:v>
                </c:pt>
                <c:pt idx="20">
                  <c:v>2</c:v>
                </c:pt>
                <c:pt idx="21">
                  <c:v>1</c:v>
                </c:pt>
                <c:pt idx="22">
                  <c:v>1</c:v>
                </c:pt>
                <c:pt idx="23">
                  <c:v>0</c:v>
                </c:pt>
                <c:pt idx="24">
                  <c:v>1</c:v>
                </c:pt>
                <c:pt idx="25">
                  <c:v>1</c:v>
                </c:pt>
                <c:pt idx="26">
                  <c:v>8</c:v>
                </c:pt>
                <c:pt idx="28">
                  <c:v>14</c:v>
                </c:pt>
                <c:pt idx="29">
                  <c:v>18</c:v>
                </c:pt>
                <c:pt idx="30">
                  <c:v>13</c:v>
                </c:pt>
                <c:pt idx="31">
                  <c:v>14</c:v>
                </c:pt>
                <c:pt idx="32">
                  <c:v>14</c:v>
                </c:pt>
              </c:numCache>
            </c:numRef>
          </c:val>
          <c:smooth val="0"/>
        </c:ser>
        <c:dLbls>
          <c:showLegendKey val="0"/>
          <c:showVal val="0"/>
          <c:showCatName val="0"/>
          <c:showSerName val="0"/>
          <c:showPercent val="0"/>
          <c:showBubbleSize val="0"/>
        </c:dLbls>
        <c:marker val="1"/>
        <c:smooth val="0"/>
        <c:axId val="1780047984"/>
        <c:axId val="1780057776"/>
      </c:lineChart>
      <c:catAx>
        <c:axId val="17800479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Sessions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057776"/>
        <c:crosses val="autoZero"/>
        <c:auto val="1"/>
        <c:lblAlgn val="ctr"/>
        <c:lblOffset val="100"/>
        <c:noMultiLvlLbl val="0"/>
      </c:catAx>
      <c:valAx>
        <c:axId val="1780057776"/>
        <c:scaling>
          <c:orientation val="minMax"/>
        </c:scaling>
        <c:delete val="0"/>
        <c:axPos val="l"/>
        <c:majorGridlines>
          <c:spPr>
            <a:ln w="9525" cap="flat" cmpd="sng" algn="ctr">
              <a:solidFill>
                <a:schemeClr val="bg1"/>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Responses per min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0047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1</dc:creator>
  <cp:keywords/>
  <dc:description/>
  <cp:lastModifiedBy>GUEST 1</cp:lastModifiedBy>
  <cp:revision>1</cp:revision>
  <dcterms:created xsi:type="dcterms:W3CDTF">2019-07-03T06:31:00Z</dcterms:created>
  <dcterms:modified xsi:type="dcterms:W3CDTF">2019-07-03T07:17:00Z</dcterms:modified>
</cp:coreProperties>
</file>